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C2DB" w14:textId="05D9DE6E" w:rsidR="00AA0DDB" w:rsidRDefault="00AA0DDB" w:rsidP="00AA0DDB">
      <w:pPr>
        <w:jc w:val="both"/>
      </w:pPr>
      <w:r>
        <w:rPr>
          <w:b/>
          <w:bCs/>
        </w:rPr>
        <w:t xml:space="preserve">Position Title: </w:t>
      </w:r>
      <w:r>
        <w:t xml:space="preserve">Jordan’s </w:t>
      </w:r>
      <w:proofErr w:type="gramStart"/>
      <w:r>
        <w:t>Principle</w:t>
      </w:r>
      <w:proofErr w:type="gramEnd"/>
      <w:r>
        <w:t xml:space="preserve"> Child and Youth Worker</w:t>
      </w:r>
    </w:p>
    <w:p w14:paraId="34360960" w14:textId="77777777" w:rsidR="00AA0DDB" w:rsidRDefault="00AA0DDB" w:rsidP="00AA0DDB">
      <w:pPr>
        <w:jc w:val="both"/>
      </w:pPr>
      <w:r>
        <w:rPr>
          <w:b/>
          <w:bCs/>
        </w:rPr>
        <w:t xml:space="preserve">Location: </w:t>
      </w:r>
      <w:r>
        <w:t>Anishinaabeg of Naongashiing First Nation</w:t>
      </w:r>
    </w:p>
    <w:p w14:paraId="18127C19" w14:textId="330F2C6A" w:rsidR="00AA0DDB" w:rsidRPr="00B8140E" w:rsidRDefault="00AA0DDB" w:rsidP="00AA0DDB">
      <w:pPr>
        <w:jc w:val="both"/>
      </w:pPr>
      <w:r>
        <w:rPr>
          <w:b/>
          <w:bCs/>
        </w:rPr>
        <w:t xml:space="preserve">Position Type: </w:t>
      </w:r>
      <w:r>
        <w:t>Full-time</w:t>
      </w:r>
      <w:r w:rsidR="001B5A9C">
        <w:t xml:space="preserve">, </w:t>
      </w:r>
      <w:r w:rsidR="00EA6592">
        <w:t>1</w:t>
      </w:r>
      <w:r w:rsidR="001B5A9C">
        <w:t xml:space="preserve"> year contract</w:t>
      </w:r>
      <w:r w:rsidR="004B719E">
        <w:t xml:space="preserve"> with possibility of extension </w:t>
      </w:r>
    </w:p>
    <w:p w14:paraId="182F905B" w14:textId="5EE5E17E" w:rsidR="00AA0DDB" w:rsidRPr="00B8140E" w:rsidRDefault="00AA0DDB" w:rsidP="00AA0DDB">
      <w:pPr>
        <w:jc w:val="both"/>
      </w:pPr>
      <w:r>
        <w:rPr>
          <w:b/>
          <w:bCs/>
        </w:rPr>
        <w:t xml:space="preserve">Salary: </w:t>
      </w:r>
      <w:r w:rsidRPr="00B8140E">
        <w:t>To commensurate with qualifications and experience.</w:t>
      </w:r>
      <w:r>
        <w:rPr>
          <w:b/>
          <w:bCs/>
        </w:rPr>
        <w:t xml:space="preserve"> </w:t>
      </w:r>
      <w:r>
        <w:t>$65,000.00 + pension and benefits</w:t>
      </w:r>
    </w:p>
    <w:p w14:paraId="73C1B6E7" w14:textId="77777777" w:rsidR="00AA0DDB" w:rsidRDefault="00AA0DDB" w:rsidP="00AA0DDB">
      <w:pPr>
        <w:jc w:val="both"/>
      </w:pPr>
      <w:r>
        <w:rPr>
          <w:b/>
          <w:bCs/>
        </w:rPr>
        <w:t xml:space="preserve">Reports to: </w:t>
      </w:r>
      <w:r>
        <w:t xml:space="preserve">Jordan’s </w:t>
      </w:r>
      <w:proofErr w:type="gramStart"/>
      <w:r>
        <w:t>Principle</w:t>
      </w:r>
      <w:proofErr w:type="gramEnd"/>
      <w:r>
        <w:t xml:space="preserve"> Service Coordinator</w:t>
      </w:r>
    </w:p>
    <w:p w14:paraId="6992BB2E" w14:textId="77777777" w:rsidR="00AA0DDB" w:rsidRDefault="00AA0DDB" w:rsidP="00AA0DDB">
      <w:pPr>
        <w:jc w:val="both"/>
        <w:rPr>
          <w:b/>
          <w:bCs/>
        </w:rPr>
      </w:pPr>
      <w:r>
        <w:rPr>
          <w:b/>
          <w:bCs/>
        </w:rPr>
        <w:t xml:space="preserve">Job Summary: </w:t>
      </w:r>
    </w:p>
    <w:p w14:paraId="46ED8F57" w14:textId="458003C3" w:rsidR="00AA0DDB" w:rsidRDefault="00AA0DDB" w:rsidP="00AA0DDB">
      <w:pPr>
        <w:jc w:val="both"/>
      </w:pPr>
      <w:r>
        <w:t>This position</w:t>
      </w:r>
      <w:r w:rsidRPr="00AA0DDB">
        <w:t xml:space="preserve"> </w:t>
      </w:r>
      <w:r>
        <w:t xml:space="preserve">provides supports for Indigenous students with respect to academic, social-emotional, and cultural growth and development children and youth who are band members and/or living in Anishinaabeg of Naongashiing and surrounding area. The Child and Youth Worker </w:t>
      </w:r>
      <w:proofErr w:type="gramStart"/>
      <w:r>
        <w:t>supports</w:t>
      </w:r>
      <w:proofErr w:type="gramEnd"/>
      <w:r>
        <w:t xml:space="preserve"> vulnerable and/or at-risk youth through individual, group support and outreach, increasing life skills, social networks and safety using a harm reduction. Specific supports provided include, but are not limited to, the development of Youth-Centered Plans with a focus on behavior management, and social and life skills development. In addition, this position plays a significant role in reaching out to, and supporting youth in the community by providing resources and information to youth serving organizations, schools and caregivers. The Jordan’s </w:t>
      </w:r>
      <w:proofErr w:type="gramStart"/>
      <w:r>
        <w:t>Principle</w:t>
      </w:r>
      <w:proofErr w:type="gramEnd"/>
      <w:r>
        <w:t xml:space="preserve"> Child and Youth Worker reports to the Jordan’s </w:t>
      </w:r>
      <w:proofErr w:type="gramStart"/>
      <w:r>
        <w:t>Principle</w:t>
      </w:r>
      <w:proofErr w:type="gramEnd"/>
      <w:r>
        <w:t xml:space="preserve"> Service Coordinator.</w:t>
      </w:r>
    </w:p>
    <w:p w14:paraId="22A24863" w14:textId="34088BF2" w:rsidR="00AA0DDB" w:rsidRDefault="00AA0DDB" w:rsidP="00AA0DDB">
      <w:pPr>
        <w:jc w:val="both"/>
      </w:pPr>
      <w:r w:rsidRPr="00F820A0">
        <w:rPr>
          <w:b/>
          <w:bCs/>
        </w:rPr>
        <w:t xml:space="preserve">Key Responsibilities: </w:t>
      </w:r>
    </w:p>
    <w:p w14:paraId="19F6F95E" w14:textId="334C9F4F" w:rsidR="00557F0E" w:rsidRDefault="00130C23" w:rsidP="00130C23">
      <w:pPr>
        <w:pStyle w:val="ListParagraph"/>
        <w:numPr>
          <w:ilvl w:val="0"/>
          <w:numId w:val="1"/>
        </w:numPr>
      </w:pPr>
      <w:r>
        <w:t>Assists with the development, co-ordination and supervision of program activities;</w:t>
      </w:r>
    </w:p>
    <w:p w14:paraId="165DCB77" w14:textId="1F687F19" w:rsidR="00130C23" w:rsidRDefault="00DD3BFD" w:rsidP="00130C23">
      <w:pPr>
        <w:pStyle w:val="ListParagraph"/>
        <w:numPr>
          <w:ilvl w:val="0"/>
          <w:numId w:val="1"/>
        </w:numPr>
      </w:pPr>
      <w:r>
        <w:t>Ensures a safe, comfortable and welcoming environment for children and youth providing age appropriate and culturally appropriate activities with adaptations as needed;</w:t>
      </w:r>
    </w:p>
    <w:p w14:paraId="73FB3C68" w14:textId="7512E8B5" w:rsidR="00DD3BFD" w:rsidRDefault="00DD3BFD" w:rsidP="00130C23">
      <w:pPr>
        <w:pStyle w:val="ListParagraph"/>
        <w:numPr>
          <w:ilvl w:val="0"/>
          <w:numId w:val="1"/>
        </w:numPr>
      </w:pPr>
      <w:r>
        <w:t>Promotes behavioural change and personal growth of children and youth who are having difficulties coping as a result of social, emotional, physical, or cognitive delays;</w:t>
      </w:r>
    </w:p>
    <w:p w14:paraId="1175A462" w14:textId="0BD2FF84" w:rsidR="006907F6" w:rsidRDefault="00FB13A4" w:rsidP="00FB13A4">
      <w:pPr>
        <w:pStyle w:val="ListParagraph"/>
        <w:numPr>
          <w:ilvl w:val="0"/>
          <w:numId w:val="1"/>
        </w:numPr>
      </w:pPr>
      <w:r>
        <w:t>Case management skills (scheduling and managing appointments, home visits, and wellness checks which may be in person and/or virtually);</w:t>
      </w:r>
    </w:p>
    <w:p w14:paraId="56FD5803" w14:textId="358D7036" w:rsidR="00695D6D" w:rsidRDefault="00695D6D" w:rsidP="00695D6D">
      <w:pPr>
        <w:pStyle w:val="ListParagraph"/>
        <w:numPr>
          <w:ilvl w:val="0"/>
          <w:numId w:val="1"/>
        </w:numPr>
      </w:pPr>
      <w:r>
        <w:t>Advocacy and assistance with system navigation, support, and referrals (coordinate and network with community services and supports to provide members with services that address their individualized needs);</w:t>
      </w:r>
    </w:p>
    <w:p w14:paraId="22A88AF8" w14:textId="30637302" w:rsidR="00DD3BFD" w:rsidRDefault="00DD3BFD" w:rsidP="00FB3F35">
      <w:pPr>
        <w:pStyle w:val="ListParagraph"/>
        <w:numPr>
          <w:ilvl w:val="0"/>
          <w:numId w:val="1"/>
        </w:numPr>
      </w:pPr>
      <w:r>
        <w:t>Designs, implements and evaluates youth-centered individual plans to aid in transitioning youth to independence;</w:t>
      </w:r>
    </w:p>
    <w:p w14:paraId="14CC9BED" w14:textId="772116E1" w:rsidR="003D4289" w:rsidRDefault="000A7DCE" w:rsidP="00FB3F35">
      <w:pPr>
        <w:pStyle w:val="ListParagraph"/>
        <w:numPr>
          <w:ilvl w:val="0"/>
          <w:numId w:val="1"/>
        </w:numPr>
      </w:pPr>
      <w:r w:rsidRPr="000A7DCE">
        <w:t>Consults with social workers, other professionals, and family when appropriate</w:t>
      </w:r>
      <w:r>
        <w:t>;</w:t>
      </w:r>
    </w:p>
    <w:p w14:paraId="6A69472E" w14:textId="7DF54AAF" w:rsidR="00800269" w:rsidRDefault="00193CB4" w:rsidP="00FB3F35">
      <w:pPr>
        <w:pStyle w:val="ListParagraph"/>
        <w:numPr>
          <w:ilvl w:val="0"/>
          <w:numId w:val="1"/>
        </w:numPr>
      </w:pPr>
      <w:r w:rsidRPr="00193CB4">
        <w:t>Connect members to culturally relevant supports as requested/needed;</w:t>
      </w:r>
    </w:p>
    <w:p w14:paraId="203F24C2" w14:textId="4B41F53B" w:rsidR="00800269" w:rsidRDefault="00CA7105" w:rsidP="00FB3F35">
      <w:pPr>
        <w:pStyle w:val="ListParagraph"/>
        <w:numPr>
          <w:ilvl w:val="0"/>
          <w:numId w:val="1"/>
        </w:numPr>
      </w:pPr>
      <w:r>
        <w:t xml:space="preserve">Work in collaboration with the Jordan’s </w:t>
      </w:r>
      <w:proofErr w:type="gramStart"/>
      <w:r>
        <w:t>Principle</w:t>
      </w:r>
      <w:proofErr w:type="gramEnd"/>
      <w:r>
        <w:t xml:space="preserve"> Mental Health Worker and </w:t>
      </w:r>
      <w:r w:rsidR="00DA4DF9">
        <w:t>Crisis Worker, as well as the Anishinaabeg of Naongashiing Community Care Program</w:t>
      </w:r>
      <w:r w:rsidR="005F6AA0">
        <w:t>;</w:t>
      </w:r>
    </w:p>
    <w:p w14:paraId="42E898BF" w14:textId="340291FC" w:rsidR="00F207EF" w:rsidRDefault="000F4952" w:rsidP="00F207EF">
      <w:pPr>
        <w:pStyle w:val="ListParagraph"/>
        <w:numPr>
          <w:ilvl w:val="0"/>
          <w:numId w:val="1"/>
        </w:numPr>
      </w:pPr>
      <w:r>
        <w:t>Must be available at times to work flexible workdays/hours</w:t>
      </w:r>
      <w:r w:rsidR="00F207EF">
        <w:t>;</w:t>
      </w:r>
    </w:p>
    <w:p w14:paraId="6ADA7E41" w14:textId="42C91F16" w:rsidR="00F207EF" w:rsidRDefault="00F207EF" w:rsidP="00F207EF">
      <w:pPr>
        <w:pStyle w:val="ListParagraph"/>
        <w:numPr>
          <w:ilvl w:val="0"/>
          <w:numId w:val="1"/>
        </w:numPr>
      </w:pPr>
      <w:r>
        <w:t>Other duties as assigned by Supervisor</w:t>
      </w:r>
    </w:p>
    <w:p w14:paraId="78881808" w14:textId="7BF02673" w:rsidR="00800269" w:rsidRPr="00AD2319" w:rsidRDefault="009445B2" w:rsidP="009445B2">
      <w:pPr>
        <w:rPr>
          <w:b/>
          <w:bCs/>
        </w:rPr>
      </w:pPr>
      <w:r w:rsidRPr="00AD2319">
        <w:rPr>
          <w:b/>
          <w:bCs/>
        </w:rPr>
        <w:t>Qualifications:</w:t>
      </w:r>
    </w:p>
    <w:p w14:paraId="2EF6C7CE" w14:textId="25F2D2D9" w:rsidR="00397C6F" w:rsidRDefault="00397C6F" w:rsidP="00397C6F">
      <w:pPr>
        <w:pStyle w:val="ListParagraph"/>
        <w:numPr>
          <w:ilvl w:val="0"/>
          <w:numId w:val="1"/>
        </w:numPr>
      </w:pPr>
      <w:r>
        <w:t xml:space="preserve">Diploma </w:t>
      </w:r>
      <w:r w:rsidR="00381844">
        <w:t xml:space="preserve">in or </w:t>
      </w:r>
      <w:r>
        <w:t xml:space="preserve">related to the area of Social Work (e.g., Indigenous Studies, Native Child &amp; Family </w:t>
      </w:r>
    </w:p>
    <w:p w14:paraId="3D5C7224" w14:textId="4C5C004E" w:rsidR="00397C6F" w:rsidRDefault="00397C6F" w:rsidP="00381844">
      <w:pPr>
        <w:pStyle w:val="ListParagraph"/>
      </w:pPr>
      <w:r>
        <w:t>Services, Child &amp; Youth Care, Social Service Worker);</w:t>
      </w:r>
    </w:p>
    <w:p w14:paraId="6789979E" w14:textId="4F9A148E" w:rsidR="00551143" w:rsidRDefault="00551143" w:rsidP="00551143">
      <w:pPr>
        <w:pStyle w:val="ListParagraph"/>
        <w:numPr>
          <w:ilvl w:val="0"/>
          <w:numId w:val="1"/>
        </w:numPr>
      </w:pPr>
      <w:r w:rsidRPr="00551143">
        <w:t>At least 2 years’ experience working with Indigenous children and youth in a social services field;</w:t>
      </w:r>
    </w:p>
    <w:p w14:paraId="49D0D8C7" w14:textId="75BF0CD6" w:rsidR="000A7DCE" w:rsidRDefault="00040F4E" w:rsidP="00FB3F35">
      <w:pPr>
        <w:pStyle w:val="ListParagraph"/>
        <w:numPr>
          <w:ilvl w:val="0"/>
          <w:numId w:val="1"/>
        </w:numPr>
      </w:pPr>
      <w:r w:rsidRPr="00040F4E">
        <w:lastRenderedPageBreak/>
        <w:t>Strong knowledge of practice regulations: familiar with privacy, confidentiality, and duty to report;</w:t>
      </w:r>
    </w:p>
    <w:p w14:paraId="6DE18718" w14:textId="6E78AB4B" w:rsidR="00040F4E" w:rsidRDefault="004B5E44" w:rsidP="004B5E44">
      <w:pPr>
        <w:pStyle w:val="ListParagraph"/>
        <w:numPr>
          <w:ilvl w:val="0"/>
          <w:numId w:val="1"/>
        </w:numPr>
      </w:pPr>
      <w:r>
        <w:t xml:space="preserve">Highly adaptable and able to work in </w:t>
      </w:r>
      <w:r w:rsidR="00397F9D">
        <w:t xml:space="preserve">different </w:t>
      </w:r>
      <w:r>
        <w:t>environment</w:t>
      </w:r>
      <w:r w:rsidR="00397F9D">
        <w:t>s</w:t>
      </w:r>
      <w:r>
        <w:t>, while demonstrating appropriate discretion, judgement and problem-solving skills;</w:t>
      </w:r>
    </w:p>
    <w:p w14:paraId="1FB8F06B" w14:textId="74BB060B" w:rsidR="004B5E44" w:rsidRDefault="00C953E4" w:rsidP="004B5E44">
      <w:pPr>
        <w:pStyle w:val="ListParagraph"/>
        <w:numPr>
          <w:ilvl w:val="0"/>
          <w:numId w:val="1"/>
        </w:numPr>
      </w:pPr>
      <w:r w:rsidRPr="00C953E4">
        <w:t xml:space="preserve">Valid Class G Driver’s License and must be willing to provide a </w:t>
      </w:r>
      <w:r>
        <w:t>vulnerable sector</w:t>
      </w:r>
      <w:r w:rsidRPr="00C953E4">
        <w:t xml:space="preserve"> criminal </w:t>
      </w:r>
      <w:r>
        <w:t>record</w:t>
      </w:r>
      <w:r w:rsidRPr="00C953E4">
        <w:t xml:space="preserve"> check;</w:t>
      </w:r>
    </w:p>
    <w:p w14:paraId="50C654E5" w14:textId="0110183B" w:rsidR="00C953E4" w:rsidRDefault="0091356A" w:rsidP="004B5E44">
      <w:pPr>
        <w:pStyle w:val="ListParagraph"/>
        <w:numPr>
          <w:ilvl w:val="0"/>
          <w:numId w:val="1"/>
        </w:numPr>
      </w:pPr>
      <w:r w:rsidRPr="0091356A">
        <w:t>Previous experience working with First Nations communities is an asset;</w:t>
      </w:r>
    </w:p>
    <w:p w14:paraId="40F417AF" w14:textId="242DA739" w:rsidR="0091356A" w:rsidRDefault="00ED0ED6" w:rsidP="004B5E44">
      <w:pPr>
        <w:pStyle w:val="ListParagraph"/>
        <w:numPr>
          <w:ilvl w:val="0"/>
          <w:numId w:val="1"/>
        </w:numPr>
      </w:pPr>
      <w:r>
        <w:t>Ability to speak Ojibwe is an asset but not a requirement;</w:t>
      </w:r>
    </w:p>
    <w:p w14:paraId="51DCD6CF" w14:textId="1509F3B6" w:rsidR="00ED0ED6" w:rsidRDefault="0096006E" w:rsidP="004B5E44">
      <w:pPr>
        <w:pStyle w:val="ListParagraph"/>
        <w:numPr>
          <w:ilvl w:val="0"/>
          <w:numId w:val="1"/>
        </w:numPr>
      </w:pPr>
      <w:r w:rsidRPr="0096006E">
        <w:t>Demonstrates sound ethics (personally and professionally);</w:t>
      </w:r>
    </w:p>
    <w:p w14:paraId="1120C10B" w14:textId="121FBF44" w:rsidR="0096006E" w:rsidRDefault="004F4B7A" w:rsidP="004F4B7A">
      <w:pPr>
        <w:pStyle w:val="ListParagraph"/>
        <w:numPr>
          <w:ilvl w:val="0"/>
          <w:numId w:val="1"/>
        </w:numPr>
      </w:pPr>
      <w:r>
        <w:t>Proficiency in computer skills and technology-based applications: word processing/Microsoft Word, Outlook/email, electronic databases, etc.;</w:t>
      </w:r>
    </w:p>
    <w:p w14:paraId="68529C0A" w14:textId="77777777" w:rsidR="00FE50BC" w:rsidRDefault="00FE50BC" w:rsidP="00FE50BC">
      <w:pPr>
        <w:pStyle w:val="ListParagraph"/>
        <w:numPr>
          <w:ilvl w:val="0"/>
          <w:numId w:val="1"/>
        </w:numPr>
      </w:pPr>
      <w:r>
        <w:t>Advocacy skills</w:t>
      </w:r>
    </w:p>
    <w:p w14:paraId="4AF686E0" w14:textId="77777777" w:rsidR="00FE50BC" w:rsidRDefault="00FE50BC" w:rsidP="00FE50BC">
      <w:pPr>
        <w:pStyle w:val="ListParagraph"/>
      </w:pPr>
    </w:p>
    <w:p w14:paraId="29D66026" w14:textId="5F228934" w:rsidR="00FE50BC" w:rsidRDefault="00FE50BC" w:rsidP="00FE50BC">
      <w:pPr>
        <w:ind w:left="360"/>
      </w:pPr>
      <w:r>
        <w:t xml:space="preserve">Please submit your application to the Human Resources, Anishinaabeg of </w:t>
      </w:r>
      <w:proofErr w:type="spellStart"/>
      <w:r>
        <w:t>Naongashiing</w:t>
      </w:r>
      <w:proofErr w:type="spellEnd"/>
      <w:r>
        <w:t xml:space="preserve">. Include a cover letter, resume, and (3) three reference letters. Applications are accepted by email to </w:t>
      </w:r>
      <w:hyperlink r:id="rId5" w:history="1">
        <w:r w:rsidRPr="00D4462A">
          <w:rPr>
            <w:rStyle w:val="Hyperlink"/>
          </w:rPr>
          <w:t>davepaul@naonashiing.ca</w:t>
        </w:r>
      </w:hyperlink>
      <w:r>
        <w:t>, fax or in person. Fax number is 807-488-5756/5942.</w:t>
      </w:r>
    </w:p>
    <w:sectPr w:rsidR="00FE50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2D22"/>
    <w:multiLevelType w:val="hybridMultilevel"/>
    <w:tmpl w:val="142E79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DB"/>
    <w:rsid w:val="0003653E"/>
    <w:rsid w:val="00040F4E"/>
    <w:rsid w:val="000A7DCE"/>
    <w:rsid w:val="000E6F37"/>
    <w:rsid w:val="000F4952"/>
    <w:rsid w:val="00130C23"/>
    <w:rsid w:val="00193CB4"/>
    <w:rsid w:val="001B5A9C"/>
    <w:rsid w:val="00296168"/>
    <w:rsid w:val="00381844"/>
    <w:rsid w:val="00397C6F"/>
    <w:rsid w:val="00397F9D"/>
    <w:rsid w:val="003D4289"/>
    <w:rsid w:val="004B5E44"/>
    <w:rsid w:val="004B719E"/>
    <w:rsid w:val="004F4B7A"/>
    <w:rsid w:val="00551143"/>
    <w:rsid w:val="00557F0E"/>
    <w:rsid w:val="005F6AA0"/>
    <w:rsid w:val="006907F6"/>
    <w:rsid w:val="00695D6D"/>
    <w:rsid w:val="00800269"/>
    <w:rsid w:val="00835467"/>
    <w:rsid w:val="008A487A"/>
    <w:rsid w:val="0091356A"/>
    <w:rsid w:val="009445B2"/>
    <w:rsid w:val="0096006E"/>
    <w:rsid w:val="00A61F3D"/>
    <w:rsid w:val="00AA0DDB"/>
    <w:rsid w:val="00AD2319"/>
    <w:rsid w:val="00C953E4"/>
    <w:rsid w:val="00C95701"/>
    <w:rsid w:val="00CA7105"/>
    <w:rsid w:val="00DA4DF9"/>
    <w:rsid w:val="00DD3BFD"/>
    <w:rsid w:val="00EA6592"/>
    <w:rsid w:val="00ED0ED6"/>
    <w:rsid w:val="00F207EF"/>
    <w:rsid w:val="00F77CFA"/>
    <w:rsid w:val="00F93133"/>
    <w:rsid w:val="00FB13A4"/>
    <w:rsid w:val="00FB3F35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DE3F"/>
  <w15:chartTrackingRefBased/>
  <w15:docId w15:val="{72A142AD-B866-425B-8C3E-8E98DE31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DB"/>
  </w:style>
  <w:style w:type="paragraph" w:styleId="Heading1">
    <w:name w:val="heading 1"/>
    <w:basedOn w:val="Normal"/>
    <w:next w:val="Normal"/>
    <w:link w:val="Heading1Char"/>
    <w:uiPriority w:val="9"/>
    <w:qFormat/>
    <w:rsid w:val="00AA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D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D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D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D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D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5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epaul@naonashiing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Gibbins</dc:creator>
  <cp:keywords/>
  <dc:description/>
  <cp:lastModifiedBy>David Paul</cp:lastModifiedBy>
  <cp:revision>2</cp:revision>
  <dcterms:created xsi:type="dcterms:W3CDTF">2026-04-09T19:59:00Z</dcterms:created>
  <dcterms:modified xsi:type="dcterms:W3CDTF">2026-04-09T19:59:00Z</dcterms:modified>
</cp:coreProperties>
</file>